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6531C" w14:textId="3B4427CB" w:rsidR="008025F0" w:rsidRDefault="00C11DC6">
      <w:r w:rsidRPr="00C11DC6">
        <w:drawing>
          <wp:inline distT="0" distB="0" distL="0" distR="0" wp14:anchorId="40B77083" wp14:editId="018A2B7E">
            <wp:extent cx="3305175" cy="1237795"/>
            <wp:effectExtent l="0" t="0" r="0" b="635"/>
            <wp:docPr id="109427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27252" name=""/>
                    <pic:cNvPicPr/>
                  </pic:nvPicPr>
                  <pic:blipFill>
                    <a:blip r:embed="rId4"/>
                    <a:stretch>
                      <a:fillRect/>
                    </a:stretch>
                  </pic:blipFill>
                  <pic:spPr>
                    <a:xfrm>
                      <a:off x="0" y="0"/>
                      <a:ext cx="3309841" cy="1239542"/>
                    </a:xfrm>
                    <a:prstGeom prst="rect">
                      <a:avLst/>
                    </a:prstGeom>
                  </pic:spPr>
                </pic:pic>
              </a:graphicData>
            </a:graphic>
          </wp:inline>
        </w:drawing>
      </w:r>
    </w:p>
    <w:p w14:paraId="35BEAE27" w14:textId="2103B70A" w:rsidR="008025F0" w:rsidRPr="00C11DC6" w:rsidRDefault="008025F0" w:rsidP="00C11DC6">
      <w:pPr>
        <w:jc w:val="center"/>
      </w:pPr>
      <w:r w:rsidRPr="008E5AD4">
        <w:rPr>
          <w:sz w:val="36"/>
          <w:szCs w:val="36"/>
        </w:rPr>
        <w:t xml:space="preserve">UMSU INTERNATIONAL </w:t>
      </w:r>
      <w:r w:rsidRPr="008E5AD4">
        <w:rPr>
          <w:sz w:val="36"/>
          <w:szCs w:val="36"/>
        </w:rPr>
        <w:t>By-Election</w:t>
      </w:r>
      <w:r w:rsidRPr="008E5AD4">
        <w:rPr>
          <w:sz w:val="36"/>
          <w:szCs w:val="36"/>
        </w:rPr>
        <w:t xml:space="preserve"> </w:t>
      </w:r>
      <w:r w:rsidRPr="008E5AD4">
        <w:rPr>
          <w:sz w:val="36"/>
          <w:szCs w:val="36"/>
        </w:rPr>
        <w:t>2026</w:t>
      </w:r>
    </w:p>
    <w:p w14:paraId="7318FF36" w14:textId="77777777" w:rsidR="00C11DC6" w:rsidRDefault="00C11DC6"/>
    <w:p w14:paraId="6FFD2BBE" w14:textId="2CB33C31" w:rsidR="008025F0" w:rsidRDefault="008025F0">
      <w:r w:rsidRPr="008025F0">
        <w:t>Provisional notice of nominations received</w:t>
      </w:r>
      <w:r w:rsidR="008E5AD4">
        <w:t>.</w:t>
      </w:r>
      <w:r w:rsidRPr="008025F0">
        <w:t xml:space="preserve"> This document lists nominations received as of 5pm, </w:t>
      </w:r>
      <w:r>
        <w:t>Tuesday</w:t>
      </w:r>
      <w:r w:rsidRPr="008025F0">
        <w:t xml:space="preserve"> 2</w:t>
      </w:r>
      <w:r>
        <w:t>9</w:t>
      </w:r>
      <w:r w:rsidRPr="008025F0">
        <w:t xml:space="preserve">th </w:t>
      </w:r>
      <w:r>
        <w:t>September</w:t>
      </w:r>
      <w:r w:rsidRPr="008025F0">
        <w:t xml:space="preserve"> 202</w:t>
      </w:r>
      <w:r>
        <w:t>6</w:t>
      </w:r>
      <w:r w:rsidRPr="008025F0">
        <w:t xml:space="preserve">. </w:t>
      </w:r>
    </w:p>
    <w:p w14:paraId="1F7DB6B4" w14:textId="77777777" w:rsidR="008025F0" w:rsidRDefault="008025F0">
      <w:r w:rsidRPr="008E5AD4">
        <w:rPr>
          <w:b/>
          <w:bCs/>
        </w:rPr>
        <w:t xml:space="preserve">Nominations will close at 5pm (Melbourne time) </w:t>
      </w:r>
      <w:r w:rsidRPr="008E5AD4">
        <w:rPr>
          <w:b/>
          <w:bCs/>
        </w:rPr>
        <w:t>Thursday October 1, 2026</w:t>
      </w:r>
      <w:r w:rsidRPr="008025F0">
        <w:t xml:space="preserve">. </w:t>
      </w:r>
    </w:p>
    <w:p w14:paraId="31EED8C4" w14:textId="77777777" w:rsidR="008025F0" w:rsidRDefault="008025F0">
      <w:r w:rsidRPr="008025F0">
        <w:t xml:space="preserve">This provisional notice is made as required by UMSU International Electoral Regulation 10.1, in order to “enable potential candidates to gauge which positions are less contested, as well as which positions have a surplus of nominations”. </w:t>
      </w:r>
    </w:p>
    <w:p w14:paraId="1D5046EA" w14:textId="34D6DD26" w:rsidR="00897C08" w:rsidRDefault="008025F0">
      <w:r w:rsidRPr="008025F0">
        <w:t>Nominations without an additional note have been provisionally accepted. For other nominations, prospective candidates need to fulfill the condition in the note before the nomination can be accepted. Candidates are asked to contact the returning officer if they have any queries about their nomination.</w:t>
      </w:r>
    </w:p>
    <w:tbl>
      <w:tblPr>
        <w:tblStyle w:val="TableGrid"/>
        <w:tblW w:w="0" w:type="auto"/>
        <w:tblLook w:val="04A0" w:firstRow="1" w:lastRow="0" w:firstColumn="1" w:lastColumn="0" w:noHBand="0" w:noVBand="1"/>
      </w:tblPr>
      <w:tblGrid>
        <w:gridCol w:w="1911"/>
        <w:gridCol w:w="3041"/>
        <w:gridCol w:w="4064"/>
      </w:tblGrid>
      <w:tr w:rsidR="008025F0" w14:paraId="51D9B0CE" w14:textId="77777777" w:rsidTr="008025F0">
        <w:tc>
          <w:tcPr>
            <w:tcW w:w="1951" w:type="dxa"/>
          </w:tcPr>
          <w:p w14:paraId="6B96E2FA" w14:textId="7404AA35" w:rsidR="008025F0" w:rsidRDefault="008025F0">
            <w:r>
              <w:t>Name</w:t>
            </w:r>
          </w:p>
        </w:tc>
        <w:tc>
          <w:tcPr>
            <w:tcW w:w="3119" w:type="dxa"/>
          </w:tcPr>
          <w:p w14:paraId="168E845D" w14:textId="5E1647BE" w:rsidR="008025F0" w:rsidRDefault="008025F0">
            <w:r>
              <w:t>Position</w:t>
            </w:r>
          </w:p>
        </w:tc>
        <w:tc>
          <w:tcPr>
            <w:tcW w:w="4172" w:type="dxa"/>
          </w:tcPr>
          <w:p w14:paraId="74789ADB" w14:textId="5721DDD3" w:rsidR="008025F0" w:rsidRDefault="008025F0">
            <w:r>
              <w:t>Status</w:t>
            </w:r>
          </w:p>
        </w:tc>
      </w:tr>
      <w:tr w:rsidR="008025F0" w14:paraId="2C645DF3" w14:textId="77777777" w:rsidTr="008025F0">
        <w:tc>
          <w:tcPr>
            <w:tcW w:w="1951" w:type="dxa"/>
          </w:tcPr>
          <w:p w14:paraId="2760A262" w14:textId="517F5808" w:rsidR="008025F0" w:rsidRDefault="008025F0">
            <w:r>
              <w:t>Jhanvi Raghav</w:t>
            </w:r>
          </w:p>
        </w:tc>
        <w:tc>
          <w:tcPr>
            <w:tcW w:w="3119" w:type="dxa"/>
          </w:tcPr>
          <w:p w14:paraId="41425162" w14:textId="7976D2F3" w:rsidR="008025F0" w:rsidRDefault="008025F0">
            <w:r>
              <w:t>President</w:t>
            </w:r>
          </w:p>
        </w:tc>
        <w:tc>
          <w:tcPr>
            <w:tcW w:w="4172" w:type="dxa"/>
          </w:tcPr>
          <w:p w14:paraId="2838F6E4" w14:textId="18B85A76" w:rsidR="008025F0" w:rsidRDefault="008025F0">
            <w:r>
              <w:t>Waiting on</w:t>
            </w:r>
            <w:r w:rsidR="00613227">
              <w:t xml:space="preserve"> </w:t>
            </w:r>
            <w:r>
              <w:t>mover or seconder confirmation</w:t>
            </w:r>
          </w:p>
        </w:tc>
      </w:tr>
      <w:tr w:rsidR="008025F0" w14:paraId="5346A90E" w14:textId="77777777" w:rsidTr="008025F0">
        <w:tc>
          <w:tcPr>
            <w:tcW w:w="1951" w:type="dxa"/>
          </w:tcPr>
          <w:p w14:paraId="2174F3F1" w14:textId="45DF8E82" w:rsidR="008025F0" w:rsidRDefault="008025F0" w:rsidP="008025F0">
            <w:r>
              <w:t>Dhanvi Sharma</w:t>
            </w:r>
          </w:p>
        </w:tc>
        <w:tc>
          <w:tcPr>
            <w:tcW w:w="3119" w:type="dxa"/>
          </w:tcPr>
          <w:p w14:paraId="1EBF3507" w14:textId="10692C86" w:rsidR="008025F0" w:rsidRDefault="008025F0" w:rsidP="008025F0">
            <w:r>
              <w:t>Education Director</w:t>
            </w:r>
          </w:p>
        </w:tc>
        <w:tc>
          <w:tcPr>
            <w:tcW w:w="4172" w:type="dxa"/>
          </w:tcPr>
          <w:p w14:paraId="2862042B" w14:textId="7FC04E3D" w:rsidR="008025F0" w:rsidRDefault="008025F0" w:rsidP="008025F0">
            <w:r>
              <w:t>Waiting on mover or seconder confirmation</w:t>
            </w:r>
          </w:p>
        </w:tc>
      </w:tr>
    </w:tbl>
    <w:p w14:paraId="6E931369" w14:textId="77777777" w:rsidR="008025F0" w:rsidRDefault="008025F0"/>
    <w:p w14:paraId="3A11A98B" w14:textId="77777777" w:rsidR="00C11DC6" w:rsidRDefault="00C11DC6"/>
    <w:p w14:paraId="30424B1A" w14:textId="2A0B8704" w:rsidR="00C11DC6" w:rsidRDefault="00C11DC6"/>
    <w:p w14:paraId="2CEFF2FB" w14:textId="77777777" w:rsidR="00C11DC6" w:rsidRDefault="00C11DC6"/>
    <w:p w14:paraId="1956B9D5" w14:textId="2F23CCF6" w:rsidR="00C11DC6" w:rsidRDefault="00C11DC6">
      <w:r>
        <w:t>Stephen Luntz</w:t>
      </w:r>
      <w:r>
        <w:br/>
        <w:t>Returning Officer</w:t>
      </w:r>
    </w:p>
    <w:p w14:paraId="027584E3" w14:textId="05AC393D" w:rsidR="00C11DC6" w:rsidRDefault="00C11DC6">
      <w:r>
        <w:t>29/9/2026</w:t>
      </w:r>
    </w:p>
    <w:sectPr w:rsidR="00C11D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F0"/>
    <w:rsid w:val="002D6C29"/>
    <w:rsid w:val="0040014B"/>
    <w:rsid w:val="00613227"/>
    <w:rsid w:val="008025F0"/>
    <w:rsid w:val="00897C08"/>
    <w:rsid w:val="008E5AD4"/>
    <w:rsid w:val="00A03175"/>
    <w:rsid w:val="00B24609"/>
    <w:rsid w:val="00C11DC6"/>
    <w:rsid w:val="00D720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9F5C6"/>
  <w15:chartTrackingRefBased/>
  <w15:docId w15:val="{D195B934-3DD0-4BBE-A6C7-9B8962CD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802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2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25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5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5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5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5F0"/>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8025F0"/>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8025F0"/>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8025F0"/>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8025F0"/>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8025F0"/>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025F0"/>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025F0"/>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025F0"/>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02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5F0"/>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02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5F0"/>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025F0"/>
    <w:pPr>
      <w:spacing w:before="160"/>
      <w:jc w:val="center"/>
    </w:pPr>
    <w:rPr>
      <w:i/>
      <w:iCs/>
      <w:color w:val="404040" w:themeColor="text1" w:themeTint="BF"/>
    </w:rPr>
  </w:style>
  <w:style w:type="character" w:customStyle="1" w:styleId="QuoteChar">
    <w:name w:val="Quote Char"/>
    <w:basedOn w:val="DefaultParagraphFont"/>
    <w:link w:val="Quote"/>
    <w:uiPriority w:val="29"/>
    <w:rsid w:val="008025F0"/>
    <w:rPr>
      <w:i/>
      <w:iCs/>
      <w:color w:val="404040" w:themeColor="text1" w:themeTint="BF"/>
      <w:lang w:val="en-US"/>
    </w:rPr>
  </w:style>
  <w:style w:type="paragraph" w:styleId="ListParagraph">
    <w:name w:val="List Paragraph"/>
    <w:basedOn w:val="Normal"/>
    <w:uiPriority w:val="34"/>
    <w:qFormat/>
    <w:rsid w:val="008025F0"/>
    <w:pPr>
      <w:ind w:left="720"/>
      <w:contextualSpacing/>
    </w:pPr>
  </w:style>
  <w:style w:type="character" w:styleId="IntenseEmphasis">
    <w:name w:val="Intense Emphasis"/>
    <w:basedOn w:val="DefaultParagraphFont"/>
    <w:uiPriority w:val="21"/>
    <w:qFormat/>
    <w:rsid w:val="008025F0"/>
    <w:rPr>
      <w:i/>
      <w:iCs/>
      <w:color w:val="0F4761" w:themeColor="accent1" w:themeShade="BF"/>
    </w:rPr>
  </w:style>
  <w:style w:type="paragraph" w:styleId="IntenseQuote">
    <w:name w:val="Intense Quote"/>
    <w:basedOn w:val="Normal"/>
    <w:next w:val="Normal"/>
    <w:link w:val="IntenseQuoteChar"/>
    <w:uiPriority w:val="30"/>
    <w:qFormat/>
    <w:rsid w:val="00802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5F0"/>
    <w:rPr>
      <w:i/>
      <w:iCs/>
      <w:color w:val="0F4761" w:themeColor="accent1" w:themeShade="BF"/>
      <w:lang w:val="en-US"/>
    </w:rPr>
  </w:style>
  <w:style w:type="character" w:styleId="IntenseReference">
    <w:name w:val="Intense Reference"/>
    <w:basedOn w:val="DefaultParagraphFont"/>
    <w:uiPriority w:val="32"/>
    <w:qFormat/>
    <w:rsid w:val="008025F0"/>
    <w:rPr>
      <w:b/>
      <w:bCs/>
      <w:smallCaps/>
      <w:color w:val="0F4761" w:themeColor="accent1" w:themeShade="BF"/>
      <w:spacing w:val="5"/>
    </w:rPr>
  </w:style>
  <w:style w:type="table" w:styleId="TableGrid">
    <w:name w:val="Table Grid"/>
    <w:basedOn w:val="TableNormal"/>
    <w:uiPriority w:val="39"/>
    <w:rsid w:val="00802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148</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Luntz</dc:creator>
  <cp:keywords/>
  <dc:description/>
  <cp:lastModifiedBy>Stephen Luntz</cp:lastModifiedBy>
  <cp:revision>3</cp:revision>
  <dcterms:created xsi:type="dcterms:W3CDTF">2026-09-29T06:02:00Z</dcterms:created>
  <dcterms:modified xsi:type="dcterms:W3CDTF">2026-09-29T06:51:00Z</dcterms:modified>
</cp:coreProperties>
</file>